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3C" w:rsidRDefault="0091743C" w:rsidP="001028B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ЗАЯВКА</w:t>
      </w:r>
    </w:p>
    <w:p w:rsidR="001028B7" w:rsidRDefault="0091743C" w:rsidP="001028B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предоставление средств нормированного страхового запаса из бюджета территориального фонда обязательного                          медицинского страхования</w:t>
      </w:r>
    </w:p>
    <w:p w:rsidR="0091743C" w:rsidRDefault="0091743C" w:rsidP="001028B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91743C" w:rsidRDefault="0091743C" w:rsidP="0081796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(наименование медицинской </w:t>
      </w:r>
      <w:r w:rsidR="0081796D">
        <w:rPr>
          <w:rFonts w:ascii="Courier New" w:hAnsi="Courier New" w:cs="Courier New"/>
          <w:sz w:val="20"/>
          <w:szCs w:val="20"/>
        </w:rPr>
        <w:t>организации, оказывающей</w:t>
      </w:r>
      <w:r>
        <w:rPr>
          <w:rFonts w:ascii="Courier New" w:hAnsi="Courier New" w:cs="Courier New"/>
          <w:sz w:val="20"/>
          <w:szCs w:val="20"/>
        </w:rPr>
        <w:t xml:space="preserve"> медицинскую помощь по видам, определяемым</w:t>
      </w:r>
      <w:proofErr w:type="gramEnd"/>
    </w:p>
    <w:p w:rsidR="0091743C" w:rsidRDefault="0091743C" w:rsidP="008179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соответствии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6.6 статьи 26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</w:t>
      </w:r>
      <w:proofErr w:type="gramStart"/>
      <w:r>
        <w:rPr>
          <w:rFonts w:ascii="Courier New" w:hAnsi="Courier New" w:cs="Courier New"/>
          <w:sz w:val="20"/>
          <w:szCs w:val="20"/>
        </w:rPr>
        <w:t>)д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ля </w:t>
      </w:r>
      <w:proofErr w:type="spellStart"/>
      <w:r>
        <w:rPr>
          <w:rFonts w:ascii="Courier New" w:hAnsi="Courier New" w:cs="Courier New"/>
          <w:sz w:val="20"/>
          <w:szCs w:val="20"/>
        </w:rPr>
        <w:t>софинансирования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расходов медицинской организации на оплату труда врачей и среднего медицинского персонала за ___________ 20__ года</w:t>
      </w:r>
    </w:p>
    <w:p w:rsidR="0091743C" w:rsidRDefault="0091743C" w:rsidP="008179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(месяц)</w:t>
      </w:r>
    </w:p>
    <w:tbl>
      <w:tblPr>
        <w:tblW w:w="159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559"/>
        <w:gridCol w:w="858"/>
        <w:gridCol w:w="1559"/>
        <w:gridCol w:w="780"/>
        <w:gridCol w:w="1559"/>
        <w:gridCol w:w="935"/>
        <w:gridCol w:w="1560"/>
        <w:gridCol w:w="935"/>
        <w:gridCol w:w="1639"/>
        <w:gridCol w:w="858"/>
        <w:gridCol w:w="1559"/>
        <w:gridCol w:w="1326"/>
      </w:tblGrid>
      <w:tr w:rsidR="0091743C" w:rsidTr="0091743C">
        <w:trPr>
          <w:trHeight w:val="3210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 w:rsidP="0081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Принято на последнее число отчетного месяца, чел. </w:t>
            </w:r>
            <w:hyperlink w:anchor="Par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Уволено на последнее число отчетного месяца, чел. </w:t>
            </w:r>
            <w:hyperlink w:anchor="Par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на последнее число отчетного месяца, чел.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Прирост численности на последнее число отчетного месяца, чел. </w:t>
            </w:r>
            <w:hyperlink w:anchor="Par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потребность, руб. и коп.</w:t>
            </w:r>
          </w:p>
          <w:p w:rsidR="0091743C" w:rsidRDefault="0067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7" w:history="1">
              <w:r w:rsidR="0091743C">
                <w:rPr>
                  <w:rFonts w:ascii="Arial" w:hAnsi="Arial" w:cs="Arial"/>
                  <w:color w:val="0000FF"/>
                  <w:sz w:val="20"/>
                  <w:szCs w:val="20"/>
                </w:rPr>
                <w:t>гр. 11</w:t>
              </w:r>
            </w:hyperlink>
            <w:r w:rsidR="0091743C"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48" w:history="1">
              <w:r w:rsidR="0091743C">
                <w:rPr>
                  <w:rFonts w:ascii="Arial" w:hAnsi="Arial" w:cs="Arial"/>
                  <w:color w:val="0000FF"/>
                  <w:sz w:val="20"/>
                  <w:szCs w:val="20"/>
                </w:rPr>
                <w:t>гр. 12</w:t>
              </w:r>
            </w:hyperlink>
          </w:p>
        </w:tc>
      </w:tr>
      <w:tr w:rsidR="0091743C" w:rsidTr="0091743C">
        <w:trPr>
          <w:trHeight w:val="13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  <w:p w:rsidR="0091743C" w:rsidRDefault="0067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7" w:history="1">
              <w:r w:rsidR="0091743C">
                <w:rPr>
                  <w:rFonts w:ascii="Arial" w:hAnsi="Arial" w:cs="Arial"/>
                  <w:color w:val="0000FF"/>
                  <w:sz w:val="20"/>
                  <w:szCs w:val="20"/>
                </w:rPr>
                <w:t>гр. 1</w:t>
              </w:r>
            </w:hyperlink>
            <w:r w:rsidR="0091743C"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39" w:history="1">
              <w:r w:rsidR="0091743C">
                <w:rPr>
                  <w:rFonts w:ascii="Arial" w:hAnsi="Arial" w:cs="Arial"/>
                  <w:color w:val="0000FF"/>
                  <w:sz w:val="20"/>
                  <w:szCs w:val="20"/>
                </w:rPr>
                <w:t>гр. 3</w:t>
              </w:r>
            </w:hyperlink>
            <w:r w:rsidR="0091743C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41" w:history="1">
              <w:r w:rsidR="0091743C">
                <w:rPr>
                  <w:rFonts w:ascii="Arial" w:hAnsi="Arial" w:cs="Arial"/>
                  <w:color w:val="0000FF"/>
                  <w:sz w:val="20"/>
                  <w:szCs w:val="20"/>
                </w:rPr>
                <w:t>гр. 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  <w:p w:rsidR="0091743C" w:rsidRDefault="0067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8" w:history="1">
              <w:r w:rsidR="0091743C">
                <w:rPr>
                  <w:rFonts w:ascii="Arial" w:hAnsi="Arial" w:cs="Arial"/>
                  <w:color w:val="0000FF"/>
                  <w:sz w:val="20"/>
                  <w:szCs w:val="20"/>
                </w:rPr>
                <w:t>гр. 2</w:t>
              </w:r>
            </w:hyperlink>
            <w:r w:rsidR="0091743C"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40" w:history="1">
              <w:r w:rsidR="0091743C">
                <w:rPr>
                  <w:rFonts w:ascii="Arial" w:hAnsi="Arial" w:cs="Arial"/>
                  <w:color w:val="0000FF"/>
                  <w:sz w:val="20"/>
                  <w:szCs w:val="20"/>
                </w:rPr>
                <w:t>гр. 4</w:t>
              </w:r>
            </w:hyperlink>
            <w:r w:rsidR="0091743C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42" w:history="1">
              <w:r w:rsidR="0091743C">
                <w:rPr>
                  <w:rFonts w:ascii="Arial" w:hAnsi="Arial" w:cs="Arial"/>
                  <w:color w:val="0000FF"/>
                  <w:sz w:val="20"/>
                  <w:szCs w:val="20"/>
                </w:rPr>
                <w:t>гр. 6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  <w:p w:rsidR="0091743C" w:rsidRDefault="0067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3" w:history="1">
              <w:r w:rsidR="0091743C">
                <w:rPr>
                  <w:rFonts w:ascii="Arial" w:hAnsi="Arial" w:cs="Arial"/>
                  <w:color w:val="0000FF"/>
                  <w:sz w:val="20"/>
                  <w:szCs w:val="20"/>
                </w:rPr>
                <w:t>гр. 7</w:t>
              </w:r>
            </w:hyperlink>
            <w:r w:rsidR="0091743C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7" w:history="1">
              <w:r w:rsidR="0091743C">
                <w:rPr>
                  <w:rFonts w:ascii="Arial" w:hAnsi="Arial" w:cs="Arial"/>
                  <w:color w:val="0000FF"/>
                  <w:sz w:val="20"/>
                  <w:szCs w:val="20"/>
                </w:rPr>
                <w:t>гр. 1</w:t>
              </w:r>
            </w:hyperlink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  <w:p w:rsidR="0091743C" w:rsidRDefault="0067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4" w:history="1">
              <w:r w:rsidR="0091743C">
                <w:rPr>
                  <w:rFonts w:ascii="Arial" w:hAnsi="Arial" w:cs="Arial"/>
                  <w:color w:val="0000FF"/>
                  <w:sz w:val="20"/>
                  <w:szCs w:val="20"/>
                </w:rPr>
                <w:t>гр. 8</w:t>
              </w:r>
            </w:hyperlink>
            <w:r w:rsidR="0091743C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8" w:history="1">
              <w:r w:rsidR="0091743C">
                <w:rPr>
                  <w:rFonts w:ascii="Arial" w:hAnsi="Arial" w:cs="Arial"/>
                  <w:color w:val="0000FF"/>
                  <w:sz w:val="20"/>
                  <w:szCs w:val="20"/>
                </w:rPr>
                <w:t>гр. 2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43C" w:rsidTr="0091743C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37"/>
            <w:bookmarkEnd w:id="0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38"/>
            <w:bookmarkEnd w:id="1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39"/>
            <w:bookmarkEnd w:id="2"/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40"/>
            <w:bookmarkEnd w:id="3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41"/>
            <w:bookmarkEnd w:id="4"/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42"/>
            <w:bookmarkEnd w:id="5"/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43"/>
            <w:bookmarkEnd w:id="6"/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44"/>
            <w:bookmarkEnd w:id="7"/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45"/>
            <w:bookmarkEnd w:id="8"/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46"/>
            <w:bookmarkEnd w:id="9"/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47"/>
            <w:bookmarkEnd w:id="10"/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48"/>
            <w:bookmarkEnd w:id="11"/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49"/>
            <w:bookmarkEnd w:id="12"/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1743C" w:rsidTr="0091743C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C" w:rsidRDefault="0091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43C" w:rsidRDefault="0091743C" w:rsidP="001028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w:anchor="Par47" w:history="1">
        <w:r>
          <w:rPr>
            <w:rFonts w:ascii="Courier New" w:hAnsi="Courier New" w:cs="Courier New"/>
            <w:color w:val="0000FF"/>
            <w:sz w:val="20"/>
            <w:szCs w:val="20"/>
          </w:rPr>
          <w:t>Графы 11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49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 заполняются в рублях и копейках.</w:t>
      </w:r>
    </w:p>
    <w:p w:rsidR="0091743C" w:rsidRDefault="0091743C" w:rsidP="001028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          _________________________________</w:t>
      </w:r>
    </w:p>
    <w:p w:rsidR="0091743C" w:rsidRDefault="0091743C" w:rsidP="001028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(подпись)        М.П.         (расшифровка подписи)</w:t>
      </w:r>
    </w:p>
    <w:p w:rsidR="0091743C" w:rsidRDefault="0091743C" w:rsidP="001028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_____________     ___________     _____________________________</w:t>
      </w:r>
    </w:p>
    <w:p w:rsidR="0091743C" w:rsidRDefault="0091743C" w:rsidP="001028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(должность)       (подпись)          (расшифровка подписи)</w:t>
      </w:r>
    </w:p>
    <w:p w:rsidR="0091743C" w:rsidRDefault="0091743C" w:rsidP="001028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года</w:t>
      </w:r>
    </w:p>
    <w:p w:rsidR="0091743C" w:rsidRDefault="0091743C" w:rsidP="001028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(дата составления)</w:t>
      </w:r>
    </w:p>
    <w:p w:rsidR="00AD5FAD" w:rsidRDefault="0091743C" w:rsidP="001028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 _______________________________     _______________________</w:t>
      </w:r>
    </w:p>
    <w:p w:rsidR="0091743C" w:rsidRDefault="0091743C" w:rsidP="001028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 уполномоченного лица       (расшифровка подписи)</w:t>
      </w:r>
      <w:proofErr w:type="gramEnd"/>
    </w:p>
    <w:p w:rsidR="0091743C" w:rsidRDefault="0091743C" w:rsidP="001028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органа исполнительной власти</w:t>
      </w:r>
    </w:p>
    <w:p w:rsidR="0091743C" w:rsidRDefault="0091743C" w:rsidP="001028B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субъекта Российской Федерации</w:t>
      </w:r>
    </w:p>
    <w:p w:rsidR="00AD5FAD" w:rsidRDefault="0091743C" w:rsidP="00AD5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 сфере здравоохранения)</w:t>
      </w:r>
      <w:bookmarkStart w:id="13" w:name="Par82"/>
      <w:bookmarkEnd w:id="13"/>
    </w:p>
    <w:p w:rsidR="00AD5FAD" w:rsidRDefault="0091743C" w:rsidP="00AD5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>аполняется нарастающим итогом с начала года.</w:t>
      </w:r>
      <w:bookmarkStart w:id="14" w:name="Par83"/>
      <w:bookmarkEnd w:id="14"/>
    </w:p>
    <w:p w:rsidR="00BC28D3" w:rsidRPr="00AD5FAD" w:rsidRDefault="0091743C" w:rsidP="00AD5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если значение по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графе 9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меньше или равно нулю,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графы 11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соответственно принимаются равными нулю.</w:t>
      </w:r>
    </w:p>
    <w:sectPr w:rsidR="00BC28D3" w:rsidRPr="00AD5FAD" w:rsidSect="00AD5FAD">
      <w:pgSz w:w="16838" w:h="11906" w:orient="landscape"/>
      <w:pgMar w:top="284" w:right="720" w:bottom="284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43C"/>
    <w:rsid w:val="001028B7"/>
    <w:rsid w:val="006749B2"/>
    <w:rsid w:val="0081796D"/>
    <w:rsid w:val="0091743C"/>
    <w:rsid w:val="009C35A2"/>
    <w:rsid w:val="00AD5FAD"/>
    <w:rsid w:val="00BC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F2745C5D45E7540CA8F73259D4F1A8D3BCC9974B4E738C5135F69AF4BF5F0CA41C5B25461E76312889E15058C963EDDDC089F0B2O0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Григорьянц</dc:creator>
  <cp:keywords/>
  <dc:description/>
  <cp:lastModifiedBy>Сенченкова</cp:lastModifiedBy>
  <cp:revision>4</cp:revision>
  <cp:lastPrinted>2021-08-03T10:01:00Z</cp:lastPrinted>
  <dcterms:created xsi:type="dcterms:W3CDTF">2021-08-03T08:27:00Z</dcterms:created>
  <dcterms:modified xsi:type="dcterms:W3CDTF">2023-06-02T11:56:00Z</dcterms:modified>
</cp:coreProperties>
</file>