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061BE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61BE2" w:rsidRDefault="0001366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BE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1BE2" w:rsidRDefault="00013666">
            <w:pPr>
              <w:pStyle w:val="ConsPlusTitlePage0"/>
              <w:jc w:val="center"/>
            </w:pPr>
            <w:proofErr w:type="gramStart"/>
            <w:r>
              <w:rPr>
                <w:sz w:val="44"/>
              </w:rPr>
              <w:t>Приказ Минздрава России от 22.02.2019 N 85н</w:t>
            </w:r>
            <w:r>
              <w:rPr>
                <w:sz w:val="44"/>
              </w:rPr>
              <w:br/>
              <w:t>(ред. от 31.10.2022)</w:t>
            </w:r>
            <w:r>
              <w:rPr>
                <w:sz w:val="44"/>
              </w:rPr>
              <w:br/>
              <w:t>"Об утверждении порядка формирования, условий предоставления медицинским организациям, указанным в части 6.6 статьи 26 Федерального закона "</w:t>
            </w:r>
            <w:r>
              <w:rPr>
                <w:sz w:val="44"/>
              </w:rPr>
              <w:t xml:space="preserve">Об обязательном медицинском страховании в Российской Федерации", и порядка использования средств нормированного страхового запаса территориального фонда обязательного медицинского страхования для </w:t>
            </w:r>
            <w:proofErr w:type="spellStart"/>
            <w:r>
              <w:rPr>
                <w:sz w:val="44"/>
              </w:rPr>
              <w:t>софинансирования</w:t>
            </w:r>
            <w:proofErr w:type="spellEnd"/>
            <w:r>
              <w:rPr>
                <w:sz w:val="44"/>
              </w:rPr>
              <w:t xml:space="preserve"> расходов медицинских организаций на оплату </w:t>
            </w:r>
            <w:r>
              <w:rPr>
                <w:sz w:val="44"/>
              </w:rPr>
              <w:t>труда врачей и среднего медицинского персонала"</w:t>
            </w:r>
            <w:r>
              <w:rPr>
                <w:sz w:val="44"/>
              </w:rPr>
              <w:br/>
              <w:t>(Зарегистрировано в</w:t>
            </w:r>
            <w:proofErr w:type="gramEnd"/>
            <w:r>
              <w:rPr>
                <w:sz w:val="44"/>
              </w:rPr>
              <w:t xml:space="preserve"> </w:t>
            </w:r>
            <w:proofErr w:type="gramStart"/>
            <w:r>
              <w:rPr>
                <w:sz w:val="44"/>
              </w:rPr>
              <w:t>Минюсте России 19.03.2019 N 54086)</w:t>
            </w:r>
            <w:proofErr w:type="gramEnd"/>
          </w:p>
        </w:tc>
      </w:tr>
      <w:tr w:rsidR="00061BE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1BE2" w:rsidRDefault="00061BE2">
            <w:pPr>
              <w:pStyle w:val="ConsPlusTitlePage0"/>
              <w:jc w:val="center"/>
            </w:pPr>
          </w:p>
        </w:tc>
      </w:tr>
    </w:tbl>
    <w:p w:rsidR="00061BE2" w:rsidRDefault="00061BE2">
      <w:pPr>
        <w:pStyle w:val="ConsPlusNormal0"/>
        <w:sectPr w:rsidR="00061BE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61BE2" w:rsidRDefault="00061BE2">
      <w:pPr>
        <w:pStyle w:val="ConsPlusNormal0"/>
        <w:jc w:val="both"/>
        <w:outlineLvl w:val="0"/>
      </w:pPr>
    </w:p>
    <w:p w:rsidR="00061BE2" w:rsidRDefault="00013666">
      <w:pPr>
        <w:pStyle w:val="ConsPlusNormal0"/>
        <w:outlineLvl w:val="0"/>
      </w:pPr>
      <w:r>
        <w:t>Зарегистрировано в Минюсте России 19 марта 2019 г. N 54086</w:t>
      </w:r>
    </w:p>
    <w:p w:rsidR="00061BE2" w:rsidRDefault="00061BE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Title0"/>
        <w:jc w:val="center"/>
      </w:pPr>
      <w:r>
        <w:t>МИНИСТЕРСТВО ЗДРАВООХРАНЕНИЯ РОССИЙСКОЙ ФЕДЕРАЦИИ</w:t>
      </w:r>
    </w:p>
    <w:p w:rsidR="00061BE2" w:rsidRDefault="00061BE2">
      <w:pPr>
        <w:pStyle w:val="ConsPlusTitle0"/>
        <w:jc w:val="center"/>
      </w:pPr>
    </w:p>
    <w:p w:rsidR="00061BE2" w:rsidRDefault="00013666">
      <w:pPr>
        <w:pStyle w:val="ConsPlusTitle0"/>
        <w:jc w:val="center"/>
      </w:pPr>
      <w:r>
        <w:t>ПРИКАЗ</w:t>
      </w:r>
    </w:p>
    <w:p w:rsidR="00061BE2" w:rsidRDefault="00013666">
      <w:pPr>
        <w:pStyle w:val="ConsPlusTitle0"/>
        <w:jc w:val="center"/>
      </w:pPr>
      <w:r>
        <w:t>от 22 февраля 2019 г. N 85н</w:t>
      </w:r>
    </w:p>
    <w:p w:rsidR="00061BE2" w:rsidRDefault="00061BE2">
      <w:pPr>
        <w:pStyle w:val="ConsPlusTitle0"/>
        <w:jc w:val="center"/>
      </w:pPr>
    </w:p>
    <w:p w:rsidR="00061BE2" w:rsidRDefault="00013666">
      <w:pPr>
        <w:pStyle w:val="ConsPlusTitle0"/>
        <w:jc w:val="center"/>
      </w:pPr>
      <w:r>
        <w:t>ОБ УТВЕРЖДЕНИИ ПОРЯДКА</w:t>
      </w:r>
    </w:p>
    <w:p w:rsidR="00061BE2" w:rsidRDefault="00013666">
      <w:pPr>
        <w:pStyle w:val="ConsPlusTitle0"/>
        <w:jc w:val="center"/>
      </w:pPr>
      <w:r>
        <w:t xml:space="preserve">ФОРМИРОВАНИЯ, УСЛОВИЙ ПРЕДОСТАВЛЕНИЯ </w:t>
      </w:r>
      <w:proofErr w:type="gramStart"/>
      <w:r>
        <w:t>МЕДИЦИНСКИМ</w:t>
      </w:r>
      <w:proofErr w:type="gramEnd"/>
    </w:p>
    <w:p w:rsidR="00061BE2" w:rsidRDefault="00013666">
      <w:pPr>
        <w:pStyle w:val="ConsPlusTitle0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061BE2" w:rsidRDefault="00013666">
      <w:pPr>
        <w:pStyle w:val="ConsPlusTitle0"/>
        <w:jc w:val="center"/>
      </w:pPr>
      <w:r>
        <w:t>ЗАКОНА "ОБ ОБЯЗАТЕЛЬНОМ МЕДИЦИНСКОМ СТРАХОВАНИИ</w:t>
      </w:r>
    </w:p>
    <w:p w:rsidR="00061BE2" w:rsidRDefault="00013666">
      <w:pPr>
        <w:pStyle w:val="ConsPlusTitle0"/>
        <w:jc w:val="center"/>
      </w:pPr>
      <w:r>
        <w:t>В РОССИЙСКОЙ ФЕДЕРАЦИИ", И ПОРЯДКА ИСПОЛЬЗОВАНИЯ</w:t>
      </w:r>
    </w:p>
    <w:p w:rsidR="00061BE2" w:rsidRDefault="00013666">
      <w:pPr>
        <w:pStyle w:val="ConsPlusTitle0"/>
        <w:jc w:val="center"/>
      </w:pPr>
      <w:r>
        <w:t>СРЕДСТВ НОРМИРОВАННОГО СТРАХОВОГО ЗАПАСА</w:t>
      </w:r>
    </w:p>
    <w:p w:rsidR="00061BE2" w:rsidRDefault="00013666">
      <w:pPr>
        <w:pStyle w:val="ConsPlusTitle0"/>
        <w:jc w:val="center"/>
      </w:pPr>
      <w:r>
        <w:t>ТЕРРИТОРИАЛЬНОГО ФОНДА ОБЯЗАТЕЛЬНОГО МЕДИЦИНСКОГО</w:t>
      </w:r>
    </w:p>
    <w:p w:rsidR="00061BE2" w:rsidRDefault="00013666">
      <w:pPr>
        <w:pStyle w:val="ConsPlusTitle0"/>
        <w:jc w:val="center"/>
      </w:pPr>
      <w:r>
        <w:t>СТРАХОВАНИЯ ДЛЯ СОФИНАНСИРОВАНИЯ РАСХОДОВ</w:t>
      </w:r>
    </w:p>
    <w:p w:rsidR="00061BE2" w:rsidRDefault="00013666">
      <w:pPr>
        <w:pStyle w:val="ConsPlusTitle0"/>
        <w:jc w:val="center"/>
      </w:pPr>
      <w:r>
        <w:t>МЕДИЦИНСКИХ ОРГАНИЗАЦИЙ НА ОПЛАТУ ТРУДА</w:t>
      </w:r>
    </w:p>
    <w:p w:rsidR="00061BE2" w:rsidRDefault="00013666">
      <w:pPr>
        <w:pStyle w:val="ConsPlusTitle0"/>
        <w:jc w:val="center"/>
      </w:pPr>
      <w:r>
        <w:t>ВРАЧЕЙ И СРЕДНЕГО МЕДИЦИНСКОГО ПЕРСОНАЛА</w:t>
      </w:r>
    </w:p>
    <w:p w:rsidR="00061BE2" w:rsidRDefault="00061BE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061B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E2" w:rsidRDefault="00061BE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E2" w:rsidRDefault="00061BE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BE2" w:rsidRDefault="0001366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BE2" w:rsidRDefault="0001366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Пр</w:t>
            </w:r>
            <w:r>
              <w:rPr>
                <w:color w:val="392C69"/>
              </w:rPr>
              <w:t xml:space="preserve">иказов Минздрава России от 21.01.2020 </w:t>
            </w:r>
            <w:hyperlink r:id="rId7" w:tooltip="Приказ Минздрава России от 21.01.2020 N 39н &quot;О внесении изменений в приложения N 1 и 2 к приказу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1BE2" w:rsidRDefault="0001366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8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9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E2" w:rsidRDefault="00061BE2">
            <w:pPr>
              <w:pStyle w:val="ConsPlusNormal0"/>
            </w:pPr>
          </w:p>
        </w:tc>
      </w:tr>
    </w:tbl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</w:t>
      </w:r>
      <w:r>
        <w:t>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11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</w:t>
      </w:r>
      <w:r>
        <w:t xml:space="preserve">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</w:t>
      </w:r>
      <w:r>
        <w:t xml:space="preserve">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061BE2" w:rsidRDefault="00013666">
      <w:pPr>
        <w:pStyle w:val="ConsPlusNormal0"/>
        <w:spacing w:before="200"/>
        <w:ind w:firstLine="540"/>
        <w:jc w:val="both"/>
      </w:pPr>
      <w:r>
        <w:t>Утве</w:t>
      </w:r>
      <w:r>
        <w:t>рдить:</w:t>
      </w:r>
    </w:p>
    <w:p w:rsidR="00061BE2" w:rsidRDefault="00061BE2">
      <w:pPr>
        <w:pStyle w:val="ConsPlusNormal0"/>
        <w:spacing w:before="200"/>
        <w:ind w:firstLine="540"/>
        <w:jc w:val="both"/>
      </w:pPr>
      <w:hyperlink w:anchor="P40" w:tooltip="ПОРЯДОК">
        <w:r w:rsidR="00013666">
          <w:rPr>
            <w:color w:val="0000FF"/>
          </w:rPr>
          <w:t>порядок</w:t>
        </w:r>
      </w:hyperlink>
      <w:r w:rsidR="00013666"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</w:t>
      </w:r>
      <w:r w:rsidR="00013666">
        <w:t xml:space="preserve">страхового запаса территориального фонда обязательного медицинского страхования для </w:t>
      </w:r>
      <w:proofErr w:type="spellStart"/>
      <w:r w:rsidR="00013666">
        <w:t>софинансирования</w:t>
      </w:r>
      <w:proofErr w:type="spellEnd"/>
      <w:r w:rsidR="00013666"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061BE2" w:rsidRDefault="00061BE2">
      <w:pPr>
        <w:pStyle w:val="ConsPlusNormal0"/>
        <w:spacing w:before="200"/>
        <w:ind w:firstLine="540"/>
        <w:jc w:val="both"/>
      </w:pPr>
      <w:hyperlink w:anchor="P108" w:tooltip="ПОРЯДОК">
        <w:r w:rsidR="00013666">
          <w:rPr>
            <w:color w:val="0000FF"/>
          </w:rPr>
          <w:t>по</w:t>
        </w:r>
        <w:r w:rsidR="00013666">
          <w:rPr>
            <w:color w:val="0000FF"/>
          </w:rPr>
          <w:t>рядок</w:t>
        </w:r>
      </w:hyperlink>
      <w:r w:rsidR="00013666">
        <w:t xml:space="preserve"> </w:t>
      </w:r>
      <w:proofErr w:type="gramStart"/>
      <w:r w:rsidR="00013666"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="00013666">
        <w:t xml:space="preserve"> для </w:t>
      </w:r>
      <w:proofErr w:type="spellStart"/>
      <w:r w:rsidR="00013666">
        <w:t>софинансирования</w:t>
      </w:r>
      <w:proofErr w:type="spellEnd"/>
      <w:r w:rsidR="00013666">
        <w:t xml:space="preserve"> расходов медицинских организаций на оплату труда врачей и среднего медицинского персонала согласно приложению N </w:t>
      </w:r>
      <w:r w:rsidR="00013666">
        <w:t>2.</w:t>
      </w: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jc w:val="right"/>
      </w:pPr>
      <w:r>
        <w:t>Министр</w:t>
      </w:r>
    </w:p>
    <w:p w:rsidR="00061BE2" w:rsidRDefault="00013666">
      <w:pPr>
        <w:pStyle w:val="ConsPlusNormal0"/>
        <w:jc w:val="right"/>
      </w:pPr>
      <w:r>
        <w:t>В.И.СКВОРЦОВА</w:t>
      </w:r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jc w:val="right"/>
        <w:outlineLvl w:val="0"/>
      </w:pPr>
      <w:r>
        <w:t>Приложение N 1</w:t>
      </w:r>
    </w:p>
    <w:p w:rsidR="00061BE2" w:rsidRDefault="00013666">
      <w:pPr>
        <w:pStyle w:val="ConsPlusNormal0"/>
        <w:jc w:val="right"/>
      </w:pPr>
      <w:r>
        <w:lastRenderedPageBreak/>
        <w:t>к приказу Министерства здравоохранения</w:t>
      </w:r>
    </w:p>
    <w:p w:rsidR="00061BE2" w:rsidRDefault="00013666">
      <w:pPr>
        <w:pStyle w:val="ConsPlusNormal0"/>
        <w:jc w:val="right"/>
      </w:pPr>
      <w:r>
        <w:t>Российской Федерации</w:t>
      </w:r>
    </w:p>
    <w:p w:rsidR="00061BE2" w:rsidRDefault="00013666">
      <w:pPr>
        <w:pStyle w:val="ConsPlusNormal0"/>
        <w:jc w:val="right"/>
      </w:pPr>
      <w:r>
        <w:t>от 22 февраля 2019 г. N 85н</w:t>
      </w: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Title0"/>
        <w:jc w:val="center"/>
      </w:pPr>
      <w:bookmarkStart w:id="0" w:name="P40"/>
      <w:bookmarkEnd w:id="0"/>
      <w:r>
        <w:t>ПОРЯДОК</w:t>
      </w:r>
    </w:p>
    <w:p w:rsidR="00061BE2" w:rsidRDefault="00013666">
      <w:pPr>
        <w:pStyle w:val="ConsPlusTitle0"/>
        <w:jc w:val="center"/>
      </w:pPr>
      <w:r>
        <w:t xml:space="preserve">ФОРМИРОВАНИЯ, УСЛОВИЯ ПРЕДОСТАВЛЕНИЯ </w:t>
      </w:r>
      <w:proofErr w:type="gramStart"/>
      <w:r>
        <w:t>МЕДИЦИНСКИМ</w:t>
      </w:r>
      <w:proofErr w:type="gramEnd"/>
    </w:p>
    <w:p w:rsidR="00061BE2" w:rsidRDefault="00013666">
      <w:pPr>
        <w:pStyle w:val="ConsPlusTitle0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061BE2" w:rsidRDefault="00013666">
      <w:pPr>
        <w:pStyle w:val="ConsPlusTitle0"/>
        <w:jc w:val="center"/>
      </w:pPr>
      <w:r>
        <w:t>ЗАКОНА "ОБ ОБЯЗАТЕЛЬНОМ МЕДИЦИНСКОМ СТРАХОВАНИИ</w:t>
      </w:r>
    </w:p>
    <w:p w:rsidR="00061BE2" w:rsidRDefault="00013666">
      <w:pPr>
        <w:pStyle w:val="ConsPlusTitle0"/>
        <w:jc w:val="center"/>
      </w:pPr>
      <w:r>
        <w:t xml:space="preserve">В РОССИЙСКОЙ ФЕДЕРАЦИИ", СРЕДСТВ </w:t>
      </w:r>
      <w:proofErr w:type="gramStart"/>
      <w:r>
        <w:t>НОРМИРОВАННОГО</w:t>
      </w:r>
      <w:proofErr w:type="gramEnd"/>
    </w:p>
    <w:p w:rsidR="00061BE2" w:rsidRDefault="00013666">
      <w:pPr>
        <w:pStyle w:val="ConsPlusTitle0"/>
        <w:jc w:val="center"/>
      </w:pPr>
      <w:r>
        <w:t>СТРАХОВОГО ЗАПАСА ТЕРРИТОРИАЛЬНОГО ФОНДА ОБЯЗАТЕЛЬНОГО</w:t>
      </w:r>
    </w:p>
    <w:p w:rsidR="00061BE2" w:rsidRDefault="00013666">
      <w:pPr>
        <w:pStyle w:val="ConsPlusTitle0"/>
        <w:jc w:val="center"/>
      </w:pPr>
      <w:r>
        <w:t>МЕДИЦИНСКОГО СТРАХОВАНИЯ ДЛЯ СОФИНАНСИРОВАНИЯ РАСХОДОВ</w:t>
      </w:r>
    </w:p>
    <w:p w:rsidR="00061BE2" w:rsidRDefault="00013666">
      <w:pPr>
        <w:pStyle w:val="ConsPlusTitle0"/>
        <w:jc w:val="center"/>
      </w:pPr>
      <w:r>
        <w:t>МЕДИЦИНСКИХ ОРГАНИЗАЦИЙ НА ОПЛАТУ ТРУДА</w:t>
      </w:r>
    </w:p>
    <w:p w:rsidR="00061BE2" w:rsidRDefault="00013666">
      <w:pPr>
        <w:pStyle w:val="ConsPlusTitle0"/>
        <w:jc w:val="center"/>
      </w:pPr>
      <w:r>
        <w:t>ВРАЧЕЙ И С</w:t>
      </w:r>
      <w:r>
        <w:t>РЕДНЕГО МЕДИЦИНСКОГО ПЕРСОНАЛА</w:t>
      </w:r>
    </w:p>
    <w:p w:rsidR="00061BE2" w:rsidRDefault="00061BE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061B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E2" w:rsidRDefault="00061BE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E2" w:rsidRDefault="00061BE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BE2" w:rsidRDefault="0001366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BE2" w:rsidRDefault="0001366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12" w:tooltip="Приказ Минздрава России от 21.01.2020 N 39н &quot;О внесении изменений в приложения N 1 и 2 к приказу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1BE2" w:rsidRDefault="0001366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3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14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E2" w:rsidRDefault="00061BE2">
            <w:pPr>
              <w:pStyle w:val="ConsPlusNormal0"/>
            </w:pPr>
          </w:p>
        </w:tc>
      </w:tr>
    </w:tbl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6.6 статьи 2</w:t>
        </w:r>
        <w:r>
          <w:rPr>
            <w:color w:val="0000FF"/>
          </w:rPr>
          <w:t>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</w:t>
      </w:r>
      <w:r>
        <w:t xml:space="preserve">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</w:t>
      </w:r>
      <w:proofErr w:type="gramEnd"/>
      <w:r>
        <w:t xml:space="preserve">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</w:t>
      </w:r>
      <w:r>
        <w:t>ансирование</w:t>
      </w:r>
      <w:proofErr w:type="spellEnd"/>
      <w:r>
        <w:t xml:space="preserve">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061BE2" w:rsidRDefault="00013666">
      <w:pPr>
        <w:pStyle w:val="ConsPlusNormal0"/>
        <w:jc w:val="both"/>
      </w:pPr>
      <w:r>
        <w:t xml:space="preserve">(п. 1 в ред. </w:t>
      </w:r>
      <w:hyperlink r:id="rId16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BE2" w:rsidRDefault="00013666">
      <w:pPr>
        <w:pStyle w:val="ConsPlusNormal0"/>
        <w:spacing w:before="200"/>
        <w:ind w:firstLine="540"/>
        <w:jc w:val="both"/>
      </w:pPr>
      <w:proofErr w:type="gramStart"/>
      <w:r>
        <w:t>&lt;</w:t>
      </w:r>
      <w:r>
        <w:t>1&gt; Собрание законодательства Российской Федерации, 2010, N 49, ст. 6422; 2020, N 50, ст. 8075).</w:t>
      </w:r>
      <w:proofErr w:type="gramEnd"/>
    </w:p>
    <w:p w:rsidR="00061BE2" w:rsidRDefault="00013666">
      <w:pPr>
        <w:pStyle w:val="ConsPlusNormal0"/>
        <w:jc w:val="both"/>
      </w:pPr>
      <w:r>
        <w:t xml:space="preserve">(сноска введена </w:t>
      </w:r>
      <w:hyperlink r:id="rId17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</w:t>
      </w:r>
      <w:r>
        <w:t xml:space="preserve">ый фонд) бюджету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персонала.</w:t>
      </w:r>
    </w:p>
    <w:p w:rsidR="00061BE2" w:rsidRDefault="00013666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tooltip="Приказ Минздрава России от 21.01.2020 N 39н &quot;О внесении изменений в приложения N 1 и 2 к приказу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&lt;1&gt; Сноска исключена. - </w:t>
      </w:r>
      <w:hyperlink r:id="rId19" w:tooltip="Приказ Минздрава России от 21.01.2020 N 39н &quot;О внесении изменений в приложения N 1 и 2 к приказу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r>
        <w:t xml:space="preserve">3. Утратил силу. - </w:t>
      </w:r>
      <w:hyperlink r:id="rId20" w:tooltip="Приказ Минздрава России от 21.01.2020 N 39н &quot;О внесении изменений в приложения N 1 и 2 к приказу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061BE2" w:rsidRDefault="00013666">
      <w:pPr>
        <w:pStyle w:val="ConsPlusNormal0"/>
        <w:spacing w:before="200"/>
        <w:ind w:firstLine="540"/>
        <w:jc w:val="both"/>
      </w:pPr>
      <w:bookmarkStart w:id="1" w:name="P65"/>
      <w:bookmarkEnd w:id="1"/>
      <w:r>
        <w:t xml:space="preserve">4.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предоставляются медицинским организациям при соблюдении условий, предусмотренных наст</w:t>
      </w:r>
      <w:r>
        <w:t xml:space="preserve">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медицинских работников, заключаемого меж</w:t>
      </w:r>
      <w:r>
        <w:t xml:space="preserve">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</w:t>
      </w:r>
      <w:hyperlink r:id="rId21" w:tooltip="Приказ Минздрава России от 22.02.2019 N 86н (ред. от 31.10.2022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r>
          <w:rPr>
            <w:color w:val="0000FF"/>
          </w:rPr>
          <w:t>типовой</w:t>
        </w:r>
        <w:proofErr w:type="gramEnd"/>
        <w:r>
          <w:rPr>
            <w:color w:val="0000FF"/>
          </w:rPr>
          <w:t xml:space="preserve"> формой</w:t>
        </w:r>
      </w:hyperlink>
      <w:r>
        <w:t xml:space="preserve"> и в </w:t>
      </w:r>
      <w:hyperlink r:id="rId22" w:tooltip="Приказ Минздрава России от 22.02.2019 N 86н (ред. от 31.10.2022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утвержденными</w:t>
      </w:r>
      <w:proofErr w:type="gramEnd"/>
      <w:r>
        <w:t xml:space="preserve"> Министерством здравоохранения Российской Федерации &lt;4&gt; (далее - Соглашение).</w:t>
      </w:r>
    </w:p>
    <w:p w:rsidR="00061BE2" w:rsidRDefault="00013666">
      <w:pPr>
        <w:pStyle w:val="ConsPlusNormal0"/>
        <w:jc w:val="both"/>
      </w:pPr>
      <w:r>
        <w:lastRenderedPageBreak/>
        <w:t xml:space="preserve">(в ред. </w:t>
      </w:r>
      <w:hyperlink r:id="rId23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BE2" w:rsidRDefault="00013666">
      <w:pPr>
        <w:pStyle w:val="ConsPlusNormal0"/>
        <w:spacing w:before="200"/>
        <w:ind w:firstLine="540"/>
        <w:jc w:val="both"/>
      </w:pPr>
      <w:proofErr w:type="gramStart"/>
      <w:r>
        <w:t xml:space="preserve">&lt;4&gt; </w:t>
      </w:r>
      <w:hyperlink r:id="rId24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 5.2.1</w:t>
        </w:r>
        <w:r>
          <w:rPr>
            <w:color w:val="0000FF"/>
          </w:rPr>
          <w:t>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</w:t>
      </w:r>
      <w:r>
        <w:t xml:space="preserve">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</w:t>
      </w:r>
      <w:r>
        <w:t>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r>
        <w:t>5. Террито</w:t>
      </w:r>
      <w:r>
        <w:t>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</w:t>
      </w:r>
      <w:r>
        <w:t>ганизациями и уполномоченным органом власти Соглашений.</w:t>
      </w:r>
    </w:p>
    <w:p w:rsidR="00061BE2" w:rsidRDefault="00013666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5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</w:t>
      </w:r>
      <w:r>
        <w:t>здрава России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>
        <w:t>софинансирования</w:t>
      </w:r>
      <w:proofErr w:type="spellEnd"/>
      <w:r>
        <w:t xml:space="preserve"> о</w:t>
      </w:r>
      <w:r>
        <w:t>платы труда медицинских работников.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7. Предоставление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осуществляется при соблюдении следующих условий: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а) наличие у медицинской организации лицензии на осуществление медицинской деятельности, предусматри</w:t>
      </w:r>
      <w:r>
        <w:t xml:space="preserve">вающей выполнение работ (услуг) при оказании медицинской помощи по видам, определяемым в соответствии с </w:t>
      </w:r>
      <w:hyperlink r:id="rId2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061BE2" w:rsidRDefault="00013666">
      <w:pPr>
        <w:pStyle w:val="ConsPlusNormal0"/>
        <w:jc w:val="both"/>
      </w:pPr>
      <w:r>
        <w:t xml:space="preserve">(в ред. </w:t>
      </w:r>
      <w:hyperlink r:id="rId27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а.1) соответствие медицинской организации </w:t>
      </w:r>
      <w:hyperlink r:id="rId28" w:tooltip="Приказ Минздрава России от 21.04.2022 N 273н (ред. от 25.01.2023)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2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061BE2" w:rsidRDefault="00013666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30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Приказом</w:t>
        </w:r>
      </w:hyperlink>
      <w:r>
        <w:t xml:space="preserve"> Минздрава России от 12.02.2021 N 71н; в ред. </w:t>
      </w:r>
      <w:hyperlink r:id="rId31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3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закона, в р</w:t>
      </w:r>
      <w:r>
        <w:t>амках реализации территориальной программы обязательного медицинского страхования на текущий финансовый год;</w:t>
      </w:r>
    </w:p>
    <w:p w:rsidR="00061BE2" w:rsidRDefault="00013666">
      <w:pPr>
        <w:pStyle w:val="ConsPlusNormal0"/>
        <w:jc w:val="both"/>
      </w:pPr>
      <w:r>
        <w:t xml:space="preserve">(в ред. </w:t>
      </w:r>
      <w:hyperlink r:id="rId33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3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061BE2" w:rsidRDefault="00013666">
      <w:pPr>
        <w:pStyle w:val="ConsPlusNormal0"/>
        <w:jc w:val="both"/>
      </w:pPr>
      <w:r>
        <w:t xml:space="preserve">(в ред. </w:t>
      </w:r>
      <w:hyperlink r:id="rId35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proofErr w:type="gramStart"/>
      <w:r>
        <w:t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</w:t>
      </w:r>
      <w:r>
        <w:t xml:space="preserve">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3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объе</w:t>
      </w:r>
      <w:r>
        <w:t>мов предоставления медицинской помощи;</w:t>
      </w:r>
      <w:proofErr w:type="gramEnd"/>
    </w:p>
    <w:p w:rsidR="00061BE2" w:rsidRDefault="00013666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7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</w:t>
      </w:r>
      <w:r>
        <w:t>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061BE2" w:rsidRDefault="00013666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39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</w:t>
      </w:r>
      <w:r>
        <w:t>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&lt;5&gt; Сноска исключена. - </w:t>
      </w:r>
      <w:hyperlink r:id="rId40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proofErr w:type="gramStart"/>
      <w:r>
        <w:t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</w:t>
      </w:r>
      <w:r>
        <w:t xml:space="preserve">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по форме, определенной Соглашением, указанным в </w:t>
      </w:r>
      <w:hyperlink w:anchor="P65" w:tooltip="4. Средства для софинансирования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">
        <w:r>
          <w:rPr>
            <w:color w:val="0000FF"/>
          </w:rPr>
          <w:t>пункте 4</w:t>
        </w:r>
      </w:hyperlink>
      <w:r>
        <w:t xml:space="preserve"> настоящего порядка (далее - Заявка).</w:t>
      </w:r>
      <w:proofErr w:type="gramEnd"/>
    </w:p>
    <w:p w:rsidR="00061BE2" w:rsidRDefault="00013666">
      <w:pPr>
        <w:pStyle w:val="ConsPlusNormal0"/>
        <w:jc w:val="both"/>
      </w:pPr>
      <w:r>
        <w:t xml:space="preserve">(в ред. </w:t>
      </w:r>
      <w:hyperlink r:id="rId41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8. Утратил силу. - </w:t>
      </w:r>
      <w:hyperlink r:id="rId42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 xml:space="preserve">Территориальный фонд на основании </w:t>
      </w:r>
      <w:r>
        <w:t xml:space="preserve">Заявки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</w:t>
      </w:r>
      <w:r>
        <w:t>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 xml:space="preserve">В случае изменения в соответствии с </w:t>
      </w:r>
      <w:hyperlink r:id="rId4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</w:t>
      </w:r>
      <w:r>
        <w:t>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</w:t>
      </w:r>
      <w:r>
        <w:t>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>
        <w:t xml:space="preserve"> утверждения указанного распределения направляет в территориальный фонд и</w:t>
      </w:r>
      <w:r>
        <w:t>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</w:t>
      </w:r>
      <w:r>
        <w:t>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</w:t>
      </w:r>
      <w:r>
        <w:t>лашений к Соглашению или соглашений.</w:t>
      </w:r>
    </w:p>
    <w:p w:rsidR="00061BE2" w:rsidRDefault="00013666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4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от 1</w:t>
      </w:r>
      <w:r>
        <w:t>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BE2" w:rsidRDefault="00013666">
      <w:pPr>
        <w:pStyle w:val="ConsPlusNormal0"/>
        <w:spacing w:before="200"/>
        <w:ind w:firstLine="540"/>
        <w:jc w:val="both"/>
      </w:pPr>
      <w:proofErr w:type="gramStart"/>
      <w:r>
        <w:t xml:space="preserve">&lt;7&gt; </w:t>
      </w:r>
      <w:hyperlink r:id="rId45" w:tooltip="Федеральный закон от 21.11.2011 N 323-ФЗ (ред. от 28.04.2023) &quot;Об основах охраны здоровья граждан в Российской Федерации&quot; ------------ Недействующая редакция {КонсультантПлюс}">
        <w:r>
          <w:rPr>
            <w:color w:val="0000FF"/>
          </w:rPr>
          <w:t>Статьи 16</w:t>
        </w:r>
      </w:hyperlink>
      <w:r>
        <w:t xml:space="preserve"> и </w:t>
      </w:r>
      <w:hyperlink r:id="rId46" w:tooltip="Федеральный закон от 21.11.2011 N 323-ФЗ (ред. от 28.04.2023) &quot;Об основах охраны здоровья граждан в Российской Федерации&quot; ------------ Недействующая редакция {КонсультантПлюс}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</w:t>
      </w:r>
      <w:r>
        <w:t>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>
        <w:t xml:space="preserve"> </w:t>
      </w:r>
      <w:proofErr w:type="gramStart"/>
      <w:r>
        <w:t>2018, N 1, ст. 49, N 53, ст. 8415).</w:t>
      </w:r>
      <w:proofErr w:type="gramEnd"/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jc w:val="right"/>
        <w:outlineLvl w:val="0"/>
      </w:pPr>
      <w:r>
        <w:t>Приложение N 2</w:t>
      </w:r>
    </w:p>
    <w:p w:rsidR="00061BE2" w:rsidRDefault="00013666">
      <w:pPr>
        <w:pStyle w:val="ConsPlusNormal0"/>
        <w:jc w:val="right"/>
      </w:pPr>
      <w:r>
        <w:t>к приказу Министерства здравоохранен</w:t>
      </w:r>
      <w:r>
        <w:t>ия</w:t>
      </w:r>
    </w:p>
    <w:p w:rsidR="00061BE2" w:rsidRDefault="00013666">
      <w:pPr>
        <w:pStyle w:val="ConsPlusNormal0"/>
        <w:jc w:val="right"/>
      </w:pPr>
      <w:r>
        <w:t>Российской Федерации</w:t>
      </w:r>
    </w:p>
    <w:p w:rsidR="00061BE2" w:rsidRDefault="00013666">
      <w:pPr>
        <w:pStyle w:val="ConsPlusNormal0"/>
        <w:jc w:val="right"/>
      </w:pPr>
      <w:r>
        <w:t>от 22 февраля 2019 г. N 85н</w:t>
      </w: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Title0"/>
        <w:jc w:val="center"/>
      </w:pPr>
      <w:bookmarkStart w:id="2" w:name="P108"/>
      <w:bookmarkEnd w:id="2"/>
      <w:r>
        <w:t>ПОРЯДОК</w:t>
      </w:r>
    </w:p>
    <w:p w:rsidR="00061BE2" w:rsidRDefault="00013666">
      <w:pPr>
        <w:pStyle w:val="ConsPlusTitle0"/>
        <w:jc w:val="center"/>
      </w:pPr>
      <w:r>
        <w:t>ИСПОЛЬЗОВАНИЯ СРЕДСТВ НОРМИРОВАННОГО СТРАХОВОГО ЗАПАСА</w:t>
      </w:r>
    </w:p>
    <w:p w:rsidR="00061BE2" w:rsidRDefault="00013666">
      <w:pPr>
        <w:pStyle w:val="ConsPlusTitle0"/>
        <w:jc w:val="center"/>
      </w:pPr>
      <w:r>
        <w:t>ТЕРРИТОРИАЛЬНОГО ФОНДА ОБЯЗАТЕЛЬНОГО МЕДИЦИНСКОГО</w:t>
      </w:r>
    </w:p>
    <w:p w:rsidR="00061BE2" w:rsidRDefault="00013666">
      <w:pPr>
        <w:pStyle w:val="ConsPlusTitle0"/>
        <w:jc w:val="center"/>
      </w:pPr>
      <w:r>
        <w:t>СТРАХОВАНИЯ ДЛЯ СОФИНАНСИРОВАНИЯ РАСХОДОВ</w:t>
      </w:r>
    </w:p>
    <w:p w:rsidR="00061BE2" w:rsidRDefault="00013666">
      <w:pPr>
        <w:pStyle w:val="ConsPlusTitle0"/>
        <w:jc w:val="center"/>
      </w:pPr>
      <w:r>
        <w:t>МЕДИЦИНСКИХ ОРГАНИЗАЦИЙ НА ОПЛАТУ ТРУДА</w:t>
      </w:r>
    </w:p>
    <w:p w:rsidR="00061BE2" w:rsidRDefault="00013666">
      <w:pPr>
        <w:pStyle w:val="ConsPlusTitle0"/>
        <w:jc w:val="center"/>
      </w:pPr>
      <w:r>
        <w:t>ВРАЧЕЙ И СРЕДНЕГО МЕДИЦИНСКОГО ПЕРСОНАЛА</w:t>
      </w:r>
    </w:p>
    <w:p w:rsidR="00061BE2" w:rsidRDefault="00061BE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061B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E2" w:rsidRDefault="00061BE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E2" w:rsidRDefault="00061BE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BE2" w:rsidRDefault="0001366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BE2" w:rsidRDefault="0001366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47" w:tooltip="Приказ Минздрава России от 21.01.2020 N 39н &quot;О внесении изменений в приложения N 1 и 2 к приказу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1BE2" w:rsidRDefault="0001366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48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 от 31.10.20</w:t>
            </w:r>
            <w:r>
              <w:rPr>
                <w:color w:val="392C69"/>
              </w:rPr>
              <w:t xml:space="preserve">22 </w:t>
            </w:r>
            <w:hyperlink r:id="rId49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E2" w:rsidRDefault="00061BE2">
            <w:pPr>
              <w:pStyle w:val="ConsPlusNormal0"/>
            </w:pPr>
          </w:p>
        </w:tc>
      </w:tr>
    </w:tbl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использования медицинскими организациями, указанными в </w:t>
      </w:r>
      <w:hyperlink r:id="rId5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</w:t>
      </w:r>
      <w:r>
        <w:t>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</w:t>
      </w:r>
      <w:r>
        <w:t xml:space="preserve">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</w:t>
      </w:r>
      <w:proofErr w:type="gramEnd"/>
      <w:r>
        <w:t xml:space="preserve">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работники), участвующих</w:t>
      </w:r>
      <w:r>
        <w:t xml:space="preserve"> в оказании медицинской помощи в соответствии с территориальной программой обязательного медицинского страхования.</w:t>
      </w:r>
    </w:p>
    <w:p w:rsidR="00061BE2" w:rsidRDefault="00013666">
      <w:pPr>
        <w:pStyle w:val="ConsPlusNormal0"/>
        <w:jc w:val="both"/>
      </w:pPr>
      <w:r>
        <w:t xml:space="preserve">(п. 1 в ред. </w:t>
      </w:r>
      <w:hyperlink r:id="rId51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&lt;7.</w:t>
      </w:r>
      <w:r>
        <w:t>1&gt; Собрание законодательства Российской Федерации, 2010, N 49, ст. 6422; 2020, N 50, ст. 8075.</w:t>
      </w:r>
    </w:p>
    <w:p w:rsidR="00061BE2" w:rsidRDefault="00013666">
      <w:pPr>
        <w:pStyle w:val="ConsPlusNormal0"/>
        <w:jc w:val="both"/>
      </w:pPr>
      <w:r>
        <w:t xml:space="preserve">(сноска введена </w:t>
      </w:r>
      <w:hyperlink r:id="rId52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r>
        <w:t xml:space="preserve">2.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используются медицинской организацией на оплату труда медицинских работников, осуществляющих оказание медицинской помощи и принятых на работу в </w:t>
      </w:r>
      <w:r>
        <w:t xml:space="preserve">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5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 - для медицинских</w:t>
      </w:r>
      <w:proofErr w:type="gramEnd"/>
      <w:r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</w:t>
      </w:r>
      <w:r>
        <w:t xml:space="preserve"> финансового года, и начисления на выплаты по оплате труда указанных работников.</w:t>
      </w:r>
    </w:p>
    <w:p w:rsidR="00061BE2" w:rsidRDefault="00013666">
      <w:pPr>
        <w:pStyle w:val="ConsPlusNormal0"/>
        <w:jc w:val="both"/>
      </w:pPr>
      <w:r>
        <w:t xml:space="preserve">(п. 2 в ред. </w:t>
      </w:r>
      <w:hyperlink r:id="rId54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3. Увеличение объема расходов медици</w:t>
      </w:r>
      <w:r>
        <w:t>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, утвержденного законом о бюджете территориального фонда, не влечет обязательств территор</w:t>
      </w:r>
      <w:r>
        <w:t xml:space="preserve">иального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</w:t>
      </w:r>
      <w:r>
        <w:t>одам и расходам.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в территориальный фонд. Территориальный фонд представляет отчет о расходах бюджета территориально</w:t>
      </w:r>
      <w:r>
        <w:t xml:space="preserve">го фонда в Федеральный фонд обязательного медицинского страхования (далее - Федеральный фонд) в </w:t>
      </w:r>
      <w:hyperlink r:id="rId55" w:tooltip="Приказ ФФОМС от 12.05.2022 N 47н &quot;Об утверждении порядка представления и формы отчета о расходах бюджета территориального фонда обязательного медицинского страхования, источником финансового обеспечения которых являются иные межбюджетные трансферты бюджетам те">
        <w:r>
          <w:rPr>
            <w:color w:val="0000FF"/>
          </w:rPr>
          <w:t>порядке</w:t>
        </w:r>
      </w:hyperlink>
      <w:r>
        <w:t xml:space="preserve"> и по </w:t>
      </w:r>
      <w:hyperlink r:id="rId56" w:tooltip="Приказ ФФОМС от 12.05.2022 N 47н &quot;Об утверждении порядка представления и формы отчета о расходах бюджета территориального фонда обязательного медицинского страхования, источником финансового обеспечения которых являются иные межбюджетные трансферты бюджетам те">
        <w:r>
          <w:rPr>
            <w:color w:val="0000FF"/>
          </w:rPr>
          <w:t>форме</w:t>
        </w:r>
      </w:hyperlink>
      <w:r>
        <w:t>, утвержденным Федеральным фондом &lt;8&gt;.</w:t>
      </w:r>
    </w:p>
    <w:p w:rsidR="00061BE2" w:rsidRDefault="00013666">
      <w:pPr>
        <w:pStyle w:val="ConsPlusNormal0"/>
        <w:jc w:val="both"/>
      </w:pPr>
      <w:r>
        <w:t>(п. 5 в р</w:t>
      </w:r>
      <w:r>
        <w:t xml:space="preserve">ед. </w:t>
      </w:r>
      <w:hyperlink r:id="rId57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------------------------------</w:t>
      </w:r>
      <w:r>
        <w:t>--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5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</w:t>
      </w:r>
      <w:r>
        <w:t>2010, N 49, ст. 6422; 2012, N 49, ст. 6758; 2013, N 48, ст. 6165).</w:t>
      </w:r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</w:t>
      </w:r>
      <w:r>
        <w:t>ьством Российской Федерации порядке.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lastRenderedPageBreak/>
        <w:t>7. Остатки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5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</w:t>
      </w:r>
      <w:proofErr w:type="spellStart"/>
      <w:r>
        <w:t>невозврата</w:t>
      </w:r>
      <w:proofErr w:type="spellEnd"/>
      <w:r>
        <w:t xml:space="preserve"> остатков средств для </w:t>
      </w:r>
      <w:proofErr w:type="spellStart"/>
      <w:r>
        <w:t>софинансирования</w:t>
      </w:r>
      <w:proofErr w:type="spellEnd"/>
      <w:r>
        <w:t xml:space="preserve"> Федеральный фонд взыскивает указанные остатки в </w:t>
      </w:r>
      <w:hyperlink r:id="rId60" w:tooltip="Приказ ФФОМС от 18.05.2016 N 98 &quot;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BE2" w:rsidRDefault="00013666">
      <w:pPr>
        <w:pStyle w:val="ConsPlusNormal0"/>
        <w:spacing w:before="200"/>
        <w:ind w:firstLine="540"/>
        <w:jc w:val="both"/>
      </w:pPr>
      <w:proofErr w:type="gramStart"/>
      <w:r>
        <w:t xml:space="preserve">&lt;9&gt; </w:t>
      </w:r>
      <w:hyperlink r:id="rId6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</w:t>
      </w:r>
      <w:r>
        <w:t>, N 1, ст. 26; N 27, ст. 4278;</w:t>
      </w:r>
      <w:proofErr w:type="gramEnd"/>
      <w:r>
        <w:t xml:space="preserve"> </w:t>
      </w:r>
      <w:proofErr w:type="gramStart"/>
      <w:r>
        <w:t>2017, N 30, ст. 4458; N 47, ст. 6841; 2018, N 1, ст. 18).</w:t>
      </w:r>
      <w:proofErr w:type="gramEnd"/>
    </w:p>
    <w:p w:rsidR="00061BE2" w:rsidRDefault="00013666">
      <w:pPr>
        <w:pStyle w:val="ConsPlusNormal0"/>
        <w:spacing w:before="200"/>
        <w:ind w:firstLine="540"/>
        <w:jc w:val="both"/>
      </w:pPr>
      <w:proofErr w:type="gramStart"/>
      <w:r>
        <w:t xml:space="preserve">&lt;10&gt; </w:t>
      </w:r>
      <w:hyperlink r:id="rId62" w:tooltip="Приказ ФФОМС от 18.05.2016 N 98 &quot;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</w:t>
      </w:r>
      <w:r>
        <w:t>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061BE2" w:rsidRDefault="00061BE2">
      <w:pPr>
        <w:pStyle w:val="ConsPlusNormal0"/>
        <w:jc w:val="both"/>
      </w:pPr>
    </w:p>
    <w:p w:rsidR="00061BE2" w:rsidRDefault="00013666">
      <w:pPr>
        <w:pStyle w:val="ConsPlusNormal0"/>
        <w:ind w:firstLine="540"/>
        <w:jc w:val="both"/>
      </w:pPr>
      <w:r>
        <w:t xml:space="preserve">8. Средства для </w:t>
      </w:r>
      <w:proofErr w:type="spellStart"/>
      <w:r>
        <w:t>софинансирования</w:t>
      </w:r>
      <w:proofErr w:type="spellEnd"/>
      <w:r>
        <w:t>, использованные терри</w:t>
      </w:r>
      <w:r>
        <w:t>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9.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</w:t>
      </w:r>
      <w:r>
        <w:t>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061BE2" w:rsidRDefault="00013666">
      <w:pPr>
        <w:pStyle w:val="ConsPlusNormal0"/>
        <w:jc w:val="both"/>
      </w:pPr>
      <w:r>
        <w:t xml:space="preserve">(в ред. </w:t>
      </w:r>
      <w:hyperlink r:id="rId63" w:tooltip="Приказ Минздрава России от 21.01.2020 N 39н &quot;О внесении изменений в приложения N 1 и 2 к приказу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061BE2" w:rsidRDefault="0001366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BE2" w:rsidRDefault="00013666">
      <w:pPr>
        <w:pStyle w:val="ConsPlusNormal0"/>
        <w:spacing w:before="200"/>
        <w:ind w:firstLine="540"/>
        <w:jc w:val="both"/>
      </w:pPr>
      <w:proofErr w:type="gramStart"/>
      <w:r>
        <w:t xml:space="preserve">&lt;11&gt; </w:t>
      </w:r>
      <w:hyperlink r:id="rId64" w:tooltip="Постановление Правительства РФ от 27.12.2019 N 1910 (ред. от 29.10.2022) &quot;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">
        <w:r>
          <w:rPr>
            <w:color w:val="0000FF"/>
          </w:rPr>
          <w:t>Пункт 15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</w:t>
      </w:r>
      <w:r>
        <w:t xml:space="preserve">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</w:t>
      </w:r>
      <w:r>
        <w:t>кой Федерации, 2020, N 1, ст. 95).</w:t>
      </w:r>
      <w:proofErr w:type="gramEnd"/>
    </w:p>
    <w:p w:rsidR="00061BE2" w:rsidRDefault="00013666">
      <w:pPr>
        <w:pStyle w:val="ConsPlusNormal0"/>
        <w:jc w:val="both"/>
      </w:pPr>
      <w:r>
        <w:t xml:space="preserve">(сноска в ред. </w:t>
      </w:r>
      <w:hyperlink r:id="rId65" w:tooltip="Приказ Минздрава России от 21.01.2020 N 39н &quot;О внесении изменений в приложения N 1 и 2 к приказу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">
        <w:r>
          <w:rPr>
            <w:color w:val="0000FF"/>
          </w:rPr>
          <w:t>Приказа</w:t>
        </w:r>
      </w:hyperlink>
      <w:r>
        <w:t xml:space="preserve"> Минздрава России от 21</w:t>
      </w:r>
      <w:r>
        <w:t>.01.2020 N 39н)</w:t>
      </w:r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jc w:val="both"/>
      </w:pPr>
    </w:p>
    <w:p w:rsidR="00061BE2" w:rsidRDefault="00061BE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1BE2" w:rsidSect="00061BE2">
      <w:headerReference w:type="default" r:id="rId66"/>
      <w:footerReference w:type="default" r:id="rId67"/>
      <w:headerReference w:type="first" r:id="rId68"/>
      <w:footerReference w:type="first" r:id="rId6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E2" w:rsidRDefault="00061BE2" w:rsidP="00061BE2">
      <w:r>
        <w:separator/>
      </w:r>
    </w:p>
  </w:endnote>
  <w:endnote w:type="continuationSeparator" w:id="0">
    <w:p w:rsidR="00061BE2" w:rsidRDefault="00061BE2" w:rsidP="0006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E2" w:rsidRDefault="00061BE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61BE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61BE2" w:rsidRDefault="0001366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61BE2" w:rsidRDefault="00061BE2">
          <w:pPr>
            <w:pStyle w:val="ConsPlusNormal0"/>
            <w:jc w:val="center"/>
          </w:pPr>
          <w:hyperlink r:id="rId1">
            <w:r w:rsidR="0001366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61BE2" w:rsidRDefault="0001366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61BE2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61BE2"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 w:rsidR="00061BE2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61BE2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61BE2"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 w:rsidR="00061BE2">
            <w:fldChar w:fldCharType="end"/>
          </w:r>
        </w:p>
      </w:tc>
    </w:tr>
  </w:tbl>
  <w:p w:rsidR="00061BE2" w:rsidRDefault="0001366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E2" w:rsidRDefault="00061BE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61BE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61BE2" w:rsidRDefault="0001366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61BE2" w:rsidRDefault="00061BE2">
          <w:pPr>
            <w:pStyle w:val="ConsPlusNormal0"/>
            <w:jc w:val="center"/>
          </w:pPr>
          <w:hyperlink r:id="rId1">
            <w:r w:rsidR="0001366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61BE2" w:rsidRDefault="0001366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61BE2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61BE2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061BE2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61BE2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61BE2"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 w:rsidR="00061BE2">
            <w:fldChar w:fldCharType="end"/>
          </w:r>
        </w:p>
      </w:tc>
    </w:tr>
  </w:tbl>
  <w:p w:rsidR="00061BE2" w:rsidRDefault="0001366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E2" w:rsidRDefault="00061BE2" w:rsidP="00061BE2">
      <w:r>
        <w:separator/>
      </w:r>
    </w:p>
  </w:footnote>
  <w:footnote w:type="continuationSeparator" w:id="0">
    <w:p w:rsidR="00061BE2" w:rsidRDefault="00061BE2" w:rsidP="00061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9" w:type="pct"/>
      <w:tblInd w:w="-244" w:type="dxa"/>
      <w:tblLayout w:type="fixed"/>
      <w:tblCellMar>
        <w:left w:w="40" w:type="dxa"/>
        <w:right w:w="40" w:type="dxa"/>
      </w:tblCellMar>
      <w:tblLook w:val="04A0"/>
    </w:tblPr>
    <w:tblGrid>
      <w:gridCol w:w="5799"/>
      <w:gridCol w:w="4733"/>
    </w:tblGrid>
    <w:tr w:rsidR="00061BE2" w:rsidTr="0001366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53" w:type="pct"/>
          <w:vAlign w:val="center"/>
        </w:tcPr>
        <w:p w:rsidR="00061BE2" w:rsidRDefault="00061BE2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247" w:type="pct"/>
          <w:vAlign w:val="center"/>
        </w:tcPr>
        <w:p w:rsidR="00061BE2" w:rsidRDefault="00061BE2">
          <w:pPr>
            <w:pStyle w:val="ConsPlusNormal0"/>
            <w:rPr>
              <w:rFonts w:ascii="Tahoma" w:hAnsi="Tahoma" w:cs="Tahoma"/>
            </w:rPr>
          </w:pPr>
        </w:p>
      </w:tc>
    </w:tr>
  </w:tbl>
  <w:p w:rsidR="00061BE2" w:rsidRDefault="00061BE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61BE2" w:rsidRDefault="00061BE2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061BE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61BE2" w:rsidRDefault="00061BE2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061BE2" w:rsidRDefault="00061BE2">
          <w:pPr>
            <w:pStyle w:val="ConsPlusNormal0"/>
            <w:rPr>
              <w:rFonts w:ascii="Tahoma" w:hAnsi="Tahoma" w:cs="Tahoma"/>
            </w:rPr>
          </w:pPr>
        </w:p>
      </w:tc>
    </w:tr>
  </w:tbl>
  <w:p w:rsidR="00061BE2" w:rsidRDefault="00061BE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61BE2" w:rsidRDefault="00061BE2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BE2"/>
    <w:rsid w:val="00013666"/>
    <w:rsid w:val="0006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E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061BE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61BE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061BE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61BE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061BE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61BE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61BE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061BE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061BE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061BE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061BE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061BE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061BE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061BE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061BE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061BE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061BE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13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3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666"/>
  </w:style>
  <w:style w:type="paragraph" w:styleId="a7">
    <w:name w:val="footer"/>
    <w:basedOn w:val="a"/>
    <w:link w:val="a8"/>
    <w:uiPriority w:val="99"/>
    <w:semiHidden/>
    <w:unhideWhenUsed/>
    <w:rsid w:val="00013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6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625CA1B6A32A0DD87E198384D3DD2F3D837524E4B7EDE57B47C0DD926229D71633A01E404870793149F7A32004BECA77F3D33703BC4D8D67XBH" TargetMode="External"/><Relationship Id="rId18" Type="http://schemas.openxmlformats.org/officeDocument/2006/relationships/hyperlink" Target="consultantplus://offline/ref=DD625CA1B6A32A0DD87E198384D3DD2F3D807B2DEBB0EDE57B47C0DD926229D71633A01E404870793149F7A32004BECA77F3D33703BC4D8D67XBH" TargetMode="External"/><Relationship Id="rId26" Type="http://schemas.openxmlformats.org/officeDocument/2006/relationships/hyperlink" Target="consultantplus://offline/ref=DD625CA1B6A32A0DD87E198384D3DD2F3A867F2EEEB2EDE57B47C0DD926229D71633A01E484A7B2C6106F6FF6659ADC879F3D1311F6BXDH" TargetMode="External"/><Relationship Id="rId39" Type="http://schemas.openxmlformats.org/officeDocument/2006/relationships/hyperlink" Target="consultantplus://offline/ref=DD625CA1B6A32A0DD87E198384D3DD2F3D837524E4B7EDE57B47C0DD926229D71633A01E4048707A3749F7A32004BECA77F3D33703BC4D8D67XBH" TargetMode="External"/><Relationship Id="rId21" Type="http://schemas.openxmlformats.org/officeDocument/2006/relationships/hyperlink" Target="consultantplus://offline/ref=DD625CA1B6A32A0DD87E198384D3DD2F3A877E2EEDB7EDE57B47C0DD926229D71633A01E404870793149F7A32004BECA77F3D33703BC4D8D67XBH" TargetMode="External"/><Relationship Id="rId34" Type="http://schemas.openxmlformats.org/officeDocument/2006/relationships/hyperlink" Target="consultantplus://offline/ref=DD625CA1B6A32A0DD87E198384D3DD2F3A867F2EEEB2EDE57B47C0DD926229D71633A01E484A7B2C6106F6FF6659ADC879F3D1311F6BXDH" TargetMode="External"/><Relationship Id="rId42" Type="http://schemas.openxmlformats.org/officeDocument/2006/relationships/hyperlink" Target="consultantplus://offline/ref=DD625CA1B6A32A0DD87E198384D3DD2F3D837524E4B7EDE57B47C0DD926229D71633A01E4048707B3049F7A32004BECA77F3D33703BC4D8D67XBH" TargetMode="External"/><Relationship Id="rId47" Type="http://schemas.openxmlformats.org/officeDocument/2006/relationships/hyperlink" Target="consultantplus://offline/ref=DD625CA1B6A32A0DD87E198384D3DD2F3D807B2DEBB0EDE57B47C0DD926229D71633A01E404870793449F7A32004BECA77F3D33703BC4D8D67XBH" TargetMode="External"/><Relationship Id="rId50" Type="http://schemas.openxmlformats.org/officeDocument/2006/relationships/hyperlink" Target="consultantplus://offline/ref=DD625CA1B6A32A0DD87E198384D3DD2F3A867F2EEEB2EDE57B47C0DD926229D71633A01E484A7B2C6106F6FF6659ADC879F3D1311F6BXDH" TargetMode="External"/><Relationship Id="rId55" Type="http://schemas.openxmlformats.org/officeDocument/2006/relationships/hyperlink" Target="consultantplus://offline/ref=DD625CA1B6A32A0DD87E198384D3DD2F3A85742AE8B1EDE57B47C0DD926229D71633A01E404870793249F7A32004BECA77F3D33703BC4D8D67XBH" TargetMode="External"/><Relationship Id="rId63" Type="http://schemas.openxmlformats.org/officeDocument/2006/relationships/hyperlink" Target="consultantplus://offline/ref=DD625CA1B6A32A0DD87E198384D3DD2F3D807B2DEBB0EDE57B47C0DD926229D71633A01E404870793649F7A32004BECA77F3D33703BC4D8D67XBH" TargetMode="External"/><Relationship Id="rId68" Type="http://schemas.openxmlformats.org/officeDocument/2006/relationships/header" Target="header2.xml"/><Relationship Id="rId7" Type="http://schemas.openxmlformats.org/officeDocument/2006/relationships/hyperlink" Target="consultantplus://offline/ref=DD625CA1B6A32A0DD87E198384D3DD2F3D807B2DEBB0EDE57B47C0DD926229D71633A01E404870783649F7A32004BECA77F3D33703BC4D8D67XB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625CA1B6A32A0DD87E198384D3DD2F3D837524E4B7EDE57B47C0DD926229D71633A01E404870793249F7A32004BECA77F3D33703BC4D8D67XBH" TargetMode="External"/><Relationship Id="rId29" Type="http://schemas.openxmlformats.org/officeDocument/2006/relationships/hyperlink" Target="consultantplus://offline/ref=DD625CA1B6A32A0DD87E198384D3DD2F3A867F2EEEB2EDE57B47C0DD926229D71633A01E484A7B2C6106F6FF6659ADC879F3D1311F6BXD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D625CA1B6A32A0DD87E198384D3DD2F3A86752DEEBAEDE57B47C0DD926229D71633A01E424E7B2C6106F6FF6659ADC879F3D1311F6BXDH" TargetMode="External"/><Relationship Id="rId24" Type="http://schemas.openxmlformats.org/officeDocument/2006/relationships/hyperlink" Target="consultantplus://offline/ref=DD625CA1B6A32A0DD87E198384D3DD2F3A86752DEEBAEDE57B47C0DD926229D71633A01E424E7B2C6106F6FF6659ADC879F3D1311F6BXDH" TargetMode="External"/><Relationship Id="rId32" Type="http://schemas.openxmlformats.org/officeDocument/2006/relationships/hyperlink" Target="consultantplus://offline/ref=DD625CA1B6A32A0DD87E198384D3DD2F3A867F2EEEB2EDE57B47C0DD926229D71633A01E484A7B2C6106F6FF6659ADC879F3D1311F6BXDH" TargetMode="External"/><Relationship Id="rId37" Type="http://schemas.openxmlformats.org/officeDocument/2006/relationships/hyperlink" Target="consultantplus://offline/ref=DD625CA1B6A32A0DD87E198384D3DD2F3D837524E4B7EDE57B47C0DD926229D71633A01E4048707A3549F7A32004BECA77F3D33703BC4D8D67XBH" TargetMode="External"/><Relationship Id="rId40" Type="http://schemas.openxmlformats.org/officeDocument/2006/relationships/hyperlink" Target="consultantplus://offline/ref=DD625CA1B6A32A0DD87E198384D3DD2F3D837524E4B7EDE57B47C0DD926229D71633A01E4048707A3749F7A32004BECA77F3D33703BC4D8D67XBH" TargetMode="External"/><Relationship Id="rId45" Type="http://schemas.openxmlformats.org/officeDocument/2006/relationships/hyperlink" Target="consultantplus://offline/ref=DD625CA1B6A32A0DD87E198384D3DD2F3A807B2CE4BBEDE57B47C0DD926229D71633A01E404872783349F7A32004BECA77F3D33703BC4D8D67XBH" TargetMode="External"/><Relationship Id="rId53" Type="http://schemas.openxmlformats.org/officeDocument/2006/relationships/hyperlink" Target="consultantplus://offline/ref=DD625CA1B6A32A0DD87E198384D3DD2F3A867F2EEEB2EDE57B47C0DD926229D71633A01E49407B2C6106F6FF6659ADC879F3D1311F6BXDH" TargetMode="External"/><Relationship Id="rId58" Type="http://schemas.openxmlformats.org/officeDocument/2006/relationships/hyperlink" Target="consultantplus://offline/ref=DD625CA1B6A32A0DD87E198384D3DD2F3A867F2EEEB2EDE57B47C0DD926229D71633A01E404870713049F7A32004BECA77F3D33703BC4D8D67XBH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625CA1B6A32A0DD87E198384D3DD2F3A867F2EEEB2EDE57B47C0DD926229D71633A01E484A7B2C6106F6FF6659ADC879F3D1311F6BXDH" TargetMode="External"/><Relationship Id="rId23" Type="http://schemas.openxmlformats.org/officeDocument/2006/relationships/hyperlink" Target="consultantplus://offline/ref=DD625CA1B6A32A0DD87E198384D3DD2F3D837524E4B7EDE57B47C0DD926229D71633A01E404870793649F7A32004BECA77F3D33703BC4D8D67XBH" TargetMode="External"/><Relationship Id="rId28" Type="http://schemas.openxmlformats.org/officeDocument/2006/relationships/hyperlink" Target="consultantplus://offline/ref=DD625CA1B6A32A0DD87E198384D3DD2F3A80792AEAB6EDE57B47C0DD926229D71633A01E404870793049F7A32004BECA77F3D33703BC4D8D67XBH" TargetMode="External"/><Relationship Id="rId36" Type="http://schemas.openxmlformats.org/officeDocument/2006/relationships/hyperlink" Target="consultantplus://offline/ref=DD625CA1B6A32A0DD87E198384D3DD2F3A867F2EEEB2EDE57B47C0DD926229D71633A01E49407B2C6106F6FF6659ADC879F3D1311F6BXDH" TargetMode="External"/><Relationship Id="rId49" Type="http://schemas.openxmlformats.org/officeDocument/2006/relationships/hyperlink" Target="consultantplus://offline/ref=DD625CA1B6A32A0DD87E198384D3DD2F3A877E2FEDB3EDE57B47C0DD926229D71633A01E404870783649F7A32004BECA77F3D33703BC4D8D67XBH" TargetMode="External"/><Relationship Id="rId57" Type="http://schemas.openxmlformats.org/officeDocument/2006/relationships/hyperlink" Target="consultantplus://offline/ref=DD625CA1B6A32A0DD87E198384D3DD2F3A877E2FEDB3EDE57B47C0DD926229D71633A01E404870793249F7A32004BECA77F3D33703BC4D8D67XBH" TargetMode="External"/><Relationship Id="rId61" Type="http://schemas.openxmlformats.org/officeDocument/2006/relationships/hyperlink" Target="consultantplus://offline/ref=DD625CA1B6A32A0DD87E198384D3DD2F3A877F2FEEB2EDE57B47C0DD926229D71633A01B464A76736413E7A76953BBD67FEBCD331DBC64XEH" TargetMode="External"/><Relationship Id="rId10" Type="http://schemas.openxmlformats.org/officeDocument/2006/relationships/hyperlink" Target="consultantplus://offline/ref=DD625CA1B6A32A0DD87E198384D3DD2F3A867F2EEEB2EDE57B47C0DD926229D71633A01E44487B2C6106F6FF6659ADC879F3D1311F6BXDH" TargetMode="External"/><Relationship Id="rId19" Type="http://schemas.openxmlformats.org/officeDocument/2006/relationships/hyperlink" Target="consultantplus://offline/ref=DD625CA1B6A32A0DD87E198384D3DD2F3D807B2DEBB0EDE57B47C0DD926229D71633A01E404870793149F7A32004BECA77F3D33703BC4D8D67XBH" TargetMode="External"/><Relationship Id="rId31" Type="http://schemas.openxmlformats.org/officeDocument/2006/relationships/hyperlink" Target="consultantplus://offline/ref=DD625CA1B6A32A0DD87E198384D3DD2F3A877E2FEDB3EDE57B47C0DD926229D71633A01E404870793149F7A32004BECA77F3D33703BC4D8D67XBH" TargetMode="External"/><Relationship Id="rId44" Type="http://schemas.openxmlformats.org/officeDocument/2006/relationships/hyperlink" Target="consultantplus://offline/ref=DD625CA1B6A32A0DD87E198384D3DD2F3D837524E4B7EDE57B47C0DD926229D71633A01E4048707B3149F7A32004BECA77F3D33703BC4D8D67XBH" TargetMode="External"/><Relationship Id="rId52" Type="http://schemas.openxmlformats.org/officeDocument/2006/relationships/hyperlink" Target="consultantplus://offline/ref=DD625CA1B6A32A0DD87E198384D3DD2F3D837524E4B7EDE57B47C0DD926229D71633A01E4048707B3649F7A32004BECA77F3D33703BC4D8D67XBH" TargetMode="External"/><Relationship Id="rId60" Type="http://schemas.openxmlformats.org/officeDocument/2006/relationships/hyperlink" Target="consultantplus://offline/ref=DD625CA1B6A32A0DD87E198384D3DD2F3C847D2CEBB4EDE57B47C0DD926229D71633A01E404870793049F7A32004BECA77F3D33703BC4D8D67XBH" TargetMode="External"/><Relationship Id="rId65" Type="http://schemas.openxmlformats.org/officeDocument/2006/relationships/hyperlink" Target="consultantplus://offline/ref=DD625CA1B6A32A0DD87E198384D3DD2F3D807B2DEBB0EDE57B47C0DD926229D71633A01E404870793749F7A32004BECA77F3D33703BC4D8D67X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625CA1B6A32A0DD87E198384D3DD2F3A877E2FEDB3EDE57B47C0DD926229D71633A01E404870783649F7A32004BECA77F3D33703BC4D8D67XBH" TargetMode="External"/><Relationship Id="rId14" Type="http://schemas.openxmlformats.org/officeDocument/2006/relationships/hyperlink" Target="consultantplus://offline/ref=DD625CA1B6A32A0DD87E198384D3DD2F3A877E2FEDB3EDE57B47C0DD926229D71633A01E404870783649F7A32004BECA77F3D33703BC4D8D67XBH" TargetMode="External"/><Relationship Id="rId22" Type="http://schemas.openxmlformats.org/officeDocument/2006/relationships/hyperlink" Target="consultantplus://offline/ref=DD625CA1B6A32A0DD87E198384D3DD2F3A877E2EEDB7EDE57B47C0DD926229D71633A01E4048717A3949F7A32004BECA77F3D33703BC4D8D67XBH" TargetMode="External"/><Relationship Id="rId27" Type="http://schemas.openxmlformats.org/officeDocument/2006/relationships/hyperlink" Target="consultantplus://offline/ref=DD625CA1B6A32A0DD87E198384D3DD2F3D837524E4B7EDE57B47C0DD926229D71633A01E4048707A3049F7A32004BECA77F3D33703BC4D8D67XBH" TargetMode="External"/><Relationship Id="rId30" Type="http://schemas.openxmlformats.org/officeDocument/2006/relationships/hyperlink" Target="consultantplus://offline/ref=DD625CA1B6A32A0DD87E198384D3DD2F3D837524E4B7EDE57B47C0DD926229D71633A01E4048707A3149F7A32004BECA77F3D33703BC4D8D67XBH" TargetMode="External"/><Relationship Id="rId35" Type="http://schemas.openxmlformats.org/officeDocument/2006/relationships/hyperlink" Target="consultantplus://offline/ref=DD625CA1B6A32A0DD87E198384D3DD2F3D837524E4B7EDE57B47C0DD926229D71633A01E4048707A3449F7A32004BECA77F3D33703BC4D8D67XBH" TargetMode="External"/><Relationship Id="rId43" Type="http://schemas.openxmlformats.org/officeDocument/2006/relationships/hyperlink" Target="consultantplus://offline/ref=DD625CA1B6A32A0DD87E198384D3DD2F3A867F2EEEB2EDE57B47C0DD926229D71633A01E49407B2C6106F6FF6659ADC879F3D1311F6BXDH" TargetMode="External"/><Relationship Id="rId48" Type="http://schemas.openxmlformats.org/officeDocument/2006/relationships/hyperlink" Target="consultantplus://offline/ref=DD625CA1B6A32A0DD87E198384D3DD2F3D837524E4B7EDE57B47C0DD926229D71633A01E4048707B3349F7A32004BECA77F3D33703BC4D8D67XBH" TargetMode="External"/><Relationship Id="rId56" Type="http://schemas.openxmlformats.org/officeDocument/2006/relationships/hyperlink" Target="consultantplus://offline/ref=DD625CA1B6A32A0DD87E198384D3DD2F3A85742AE8B1EDE57B47C0DD926229D71633A01E4048707D3449F7A32004BECA77F3D33703BC4D8D67XBH" TargetMode="External"/><Relationship Id="rId64" Type="http://schemas.openxmlformats.org/officeDocument/2006/relationships/hyperlink" Target="consultantplus://offline/ref=DD625CA1B6A32A0DD87E198384D3DD2F3A877D2EEABAEDE57B47C0DD926229D71633A01E4048707A3549F7A32004BECA77F3D33703BC4D8D67XBH" TargetMode="External"/><Relationship Id="rId69" Type="http://schemas.openxmlformats.org/officeDocument/2006/relationships/footer" Target="footer2.xml"/><Relationship Id="rId8" Type="http://schemas.openxmlformats.org/officeDocument/2006/relationships/hyperlink" Target="consultantplus://offline/ref=DD625CA1B6A32A0DD87E198384D3DD2F3D837524E4B7EDE57B47C0DD926229D71633A01E404870783649F7A32004BECA77F3D33703BC4D8D67XBH" TargetMode="External"/><Relationship Id="rId51" Type="http://schemas.openxmlformats.org/officeDocument/2006/relationships/hyperlink" Target="consultantplus://offline/ref=DD625CA1B6A32A0DD87E198384D3DD2F3D837524E4B7EDE57B47C0DD926229D71633A01E4048707B3449F7A32004BECA77F3D33703BC4D8D67X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625CA1B6A32A0DD87E198384D3DD2F3D807B2DEBB0EDE57B47C0DD926229D71633A01E404870783649F7A32004BECA77F3D33703BC4D8D67XBH" TargetMode="External"/><Relationship Id="rId17" Type="http://schemas.openxmlformats.org/officeDocument/2006/relationships/hyperlink" Target="consultantplus://offline/ref=DD625CA1B6A32A0DD87E198384D3DD2F3D837524E4B7EDE57B47C0DD926229D71633A01E404870793449F7A32004BECA77F3D33703BC4D8D67XBH" TargetMode="External"/><Relationship Id="rId25" Type="http://schemas.openxmlformats.org/officeDocument/2006/relationships/hyperlink" Target="consultantplus://offline/ref=DD625CA1B6A32A0DD87E198384D3DD2F3D837524E4B7EDE57B47C0DD926229D71633A01E404870793749F7A32004BECA77F3D33703BC4D8D67XBH" TargetMode="External"/><Relationship Id="rId33" Type="http://schemas.openxmlformats.org/officeDocument/2006/relationships/hyperlink" Target="consultantplus://offline/ref=DD625CA1B6A32A0DD87E198384D3DD2F3D837524E4B7EDE57B47C0DD926229D71633A01E4048707A3349F7A32004BECA77F3D33703BC4D8D67XBH" TargetMode="External"/><Relationship Id="rId38" Type="http://schemas.openxmlformats.org/officeDocument/2006/relationships/hyperlink" Target="consultantplus://offline/ref=DD625CA1B6A32A0DD87E198384D3DD2F3A867F2EEEB2EDE57B47C0DD926229D71633A01E404874713849F7A32004BECA77F3D33703BC4D8D67XBH" TargetMode="External"/><Relationship Id="rId46" Type="http://schemas.openxmlformats.org/officeDocument/2006/relationships/hyperlink" Target="consultantplus://offline/ref=DD625CA1B6A32A0DD87E198384D3DD2F3A807B2CE4BBEDE57B47C0DD926229D71633A01E4048727A3249F7A32004BECA77F3D33703BC4D8D67XBH" TargetMode="External"/><Relationship Id="rId59" Type="http://schemas.openxmlformats.org/officeDocument/2006/relationships/hyperlink" Target="consultantplus://offline/ref=DD625CA1B6A32A0DD87E198384D3DD2F3A877F2FEEB2EDE57B47C0DD926229D70433F81242406E78365CA1F26665X2H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DD625CA1B6A32A0DD87E198384D3DD2F3D807B2DEBB0EDE57B47C0DD926229D71633A01E404870793349F7A32004BECA77F3D33703BC4D8D67XBH" TargetMode="External"/><Relationship Id="rId41" Type="http://schemas.openxmlformats.org/officeDocument/2006/relationships/hyperlink" Target="consultantplus://offline/ref=DD625CA1B6A32A0DD87E198384D3DD2F3D837524E4B7EDE57B47C0DD926229D71633A01E4048707A3949F7A32004BECA77F3D33703BC4D8D67XBH" TargetMode="External"/><Relationship Id="rId54" Type="http://schemas.openxmlformats.org/officeDocument/2006/relationships/hyperlink" Target="consultantplus://offline/ref=DD625CA1B6A32A0DD87E198384D3DD2F3D837524E4B7EDE57B47C0DD926229D71633A01E4048707B3849F7A32004BECA77F3D33703BC4D8D67XBH" TargetMode="External"/><Relationship Id="rId62" Type="http://schemas.openxmlformats.org/officeDocument/2006/relationships/hyperlink" Target="consultantplus://offline/ref=DD625CA1B6A32A0DD87E198384D3DD2F3C847D2CEBB4EDE57B47C0DD926229D70433F81242406E78365CA1F26665X2H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6344</Words>
  <Characters>36161</Characters>
  <Application>Microsoft Office Word</Application>
  <DocSecurity>0</DocSecurity>
  <Lines>301</Lines>
  <Paragraphs>84</Paragraphs>
  <ScaleCrop>false</ScaleCrop>
  <Company>КонсультантПлюс Версия 4022.00.55</Company>
  <LinksUpToDate>false</LinksUpToDate>
  <CharactersWithSpaces>42421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22.02.2019 N 85н
(ред. от 31.10.2022)
"Об утверждении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
(За</dc:title>
  <cp:lastModifiedBy>Сенченкова</cp:lastModifiedBy>
  <cp:revision>2</cp:revision>
  <dcterms:created xsi:type="dcterms:W3CDTF">2023-06-28T07:23:00Z</dcterms:created>
  <dcterms:modified xsi:type="dcterms:W3CDTF">2023-06-28T07:51:00Z</dcterms:modified>
</cp:coreProperties>
</file>